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28" w:rsidRPr="00810CF7" w:rsidRDefault="00E76028" w:rsidP="00E76028">
      <w:pPr>
        <w:spacing w:line="240" w:lineRule="auto"/>
        <w:ind w:left="-5"/>
        <w:rPr>
          <w:rFonts w:ascii="Calibri" w:eastAsia="Times New Roman" w:hAnsi="Calibri"/>
          <w:b/>
          <w:bCs/>
          <w:sz w:val="28"/>
          <w:rtl/>
        </w:rPr>
      </w:pPr>
      <w:r w:rsidRPr="00810CF7">
        <w:rPr>
          <w:rFonts w:ascii="Calibri" w:eastAsia="Times New Roman" w:hAnsi="Calibri"/>
          <w:b/>
          <w:bCs/>
          <w:sz w:val="28"/>
          <w:rtl/>
        </w:rPr>
        <w:t>عنوان طرح:</w:t>
      </w:r>
      <w:r w:rsidRPr="00810CF7">
        <w:rPr>
          <w:rFonts w:ascii="Calibri" w:eastAsia="Times New Roman" w:hAnsi="Calibri" w:hint="cs"/>
          <w:b/>
          <w:bCs/>
          <w:sz w:val="28"/>
          <w:rtl/>
        </w:rPr>
        <w:t xml:space="preserve"> تاثیر مشاوره قبل از تولد بر عملکرد شیردهی مادران با عدم موفقیت شیردهی قبلی: یک کارآزمایی بالینی تصادفی کنترل شده</w:t>
      </w:r>
    </w:p>
    <w:p w:rsidR="00E76028" w:rsidRPr="00810CF7" w:rsidRDefault="00E76028" w:rsidP="00E76028">
      <w:pPr>
        <w:ind w:left="-5"/>
        <w:rPr>
          <w:b/>
          <w:bCs/>
          <w:sz w:val="28"/>
          <w:rtl/>
        </w:rPr>
      </w:pPr>
      <w:r w:rsidRPr="00810CF7">
        <w:rPr>
          <w:rFonts w:hint="cs"/>
          <w:b/>
          <w:bCs/>
          <w:sz w:val="28"/>
          <w:rtl/>
        </w:rPr>
        <w:t>مقدمه</w:t>
      </w:r>
      <w:r w:rsidRPr="00810CF7">
        <w:rPr>
          <w:rFonts w:hint="cs"/>
          <w:sz w:val="28"/>
          <w:rtl/>
        </w:rPr>
        <w:t xml:space="preserve">: </w:t>
      </w:r>
      <w:r w:rsidRPr="00810CF7">
        <w:rPr>
          <w:rFonts w:ascii="Arial" w:hAnsi="Arial" w:hint="cs"/>
          <w:sz w:val="28"/>
          <w:rtl/>
          <w:lang w:bidi="fa-IR"/>
        </w:rPr>
        <w:t>از مهم ترین عوامل دخیل در سلامت نوزادان، تغذیه با شیر مادر است.</w:t>
      </w:r>
      <w:r w:rsidRPr="00810CF7">
        <w:rPr>
          <w:rFonts w:ascii="Nazanin B" w:eastAsia="Times New Roman" w:hAnsi="Nazanin B" w:hint="cs"/>
          <w:sz w:val="28"/>
          <w:rtl/>
          <w:lang w:bidi="fa-IR"/>
        </w:rPr>
        <w:t xml:space="preserve"> نظارت بر عملکرد مادران و دادن بازخورد به آنها به نحوی که موجب افزایش احساس خودکارآمدی در آن</w:t>
      </w:r>
      <w:r w:rsidRPr="00810CF7">
        <w:rPr>
          <w:rFonts w:ascii="Nazanin B" w:eastAsia="Times New Roman" w:hAnsi="Nazanin B"/>
          <w:sz w:val="28"/>
          <w:lang w:bidi="fa-IR"/>
        </w:rPr>
        <w:softHyphen/>
      </w:r>
      <w:r w:rsidRPr="00810CF7">
        <w:rPr>
          <w:rFonts w:ascii="Nazanin B" w:eastAsia="Times New Roman" w:hAnsi="Nazanin B" w:hint="cs"/>
          <w:sz w:val="28"/>
          <w:rtl/>
          <w:lang w:bidi="fa-IR"/>
        </w:rPr>
        <w:t>ها شود، علاقه آنان به یادگیری و سطح عملکرد آن ها را بالا می برد</w:t>
      </w:r>
      <w:r w:rsidRPr="00810CF7">
        <w:rPr>
          <w:rFonts w:ascii="Arial" w:hAnsi="Arial" w:hint="cs"/>
          <w:sz w:val="28"/>
          <w:rtl/>
          <w:lang w:bidi="fa-IR"/>
        </w:rPr>
        <w:t>.مطالعه حاضر با هدف ارزیابی تاثیر مشاوره قبل از تولد بر عملکرد شیردهی در مادران با عدم موفقیت شیردهی قبلی انجام شد.</w:t>
      </w:r>
    </w:p>
    <w:p w:rsidR="00E76028" w:rsidRPr="00810CF7" w:rsidRDefault="00E76028" w:rsidP="00E76028">
      <w:pPr>
        <w:ind w:left="-5"/>
        <w:rPr>
          <w:sz w:val="28"/>
          <w:rtl/>
          <w:lang w:bidi="fa-IR"/>
        </w:rPr>
      </w:pPr>
      <w:r w:rsidRPr="00810CF7">
        <w:rPr>
          <w:rFonts w:ascii="Arial" w:hAnsi="Arial" w:hint="cs"/>
          <w:b/>
          <w:bCs/>
          <w:sz w:val="28"/>
          <w:rtl/>
          <w:lang w:bidi="fa-IR"/>
        </w:rPr>
        <w:t>مواد و روش کار</w:t>
      </w:r>
      <w:r w:rsidRPr="00810CF7">
        <w:rPr>
          <w:rFonts w:ascii="Arial" w:hAnsi="Arial" w:hint="cs"/>
          <w:sz w:val="28"/>
          <w:rtl/>
          <w:lang w:bidi="fa-IR"/>
        </w:rPr>
        <w:t xml:space="preserve">: این مطالعه یک کارآزمایی بالینی تصادفی کنترل شده بود که بر روی 108 نفر از مادران باردار با عدم موفقیت شیردهی قبلی </w:t>
      </w:r>
      <w:r w:rsidRPr="00810CF7">
        <w:rPr>
          <w:rFonts w:hint="cs"/>
          <w:sz w:val="28"/>
          <w:rtl/>
          <w:lang w:bidi="fa-IR"/>
        </w:rPr>
        <w:t>مراجعه</w:t>
      </w:r>
      <w:r w:rsidRPr="00810CF7">
        <w:rPr>
          <w:sz w:val="28"/>
          <w:rtl/>
          <w:lang w:bidi="fa-IR"/>
        </w:rPr>
        <w:softHyphen/>
      </w:r>
      <w:r w:rsidRPr="00810CF7">
        <w:rPr>
          <w:rFonts w:hint="cs"/>
          <w:sz w:val="28"/>
          <w:rtl/>
          <w:lang w:bidi="fa-IR"/>
        </w:rPr>
        <w:t>کننده به مراکز و پایگاه های بهداشتی-درمانی شهر تبریز ، 97-1396 اجرا شد</w:t>
      </w:r>
      <w:r w:rsidRPr="00810CF7">
        <w:rPr>
          <w:rFonts w:ascii="Arial" w:hAnsi="Arial" w:hint="cs"/>
          <w:sz w:val="28"/>
          <w:rtl/>
          <w:lang w:bidi="fa-IR"/>
        </w:rPr>
        <w:t xml:space="preserve">. شرکت کنندگان به طور تصادفی به دو گروه مداخله و کنترل تخصیص داده شدند. قبل از مداخله، پرسشنامه اطلاعات دموگرافیک توسط دو گروه تکمیل گردید. در گروه مداخله، چهار جلسه مشاوره شیردهی در سه ماهه سوم بارداری برگزار شد در حالی که گروه کنترل فقط مراقبت های روتین را دریافت کردند.مادران پس از زایمان تا روز 15 بعد از زایمان و سپس تا پایان 4 ماهگی، در صورت بروز مشکل به صورت تلفنی یا حضوری مشاوره شدند و پرسشنامه خود کارآمدی شیردهی، چک لیست های خود ساخته عملکرد شیردهی در هر دو گروه مداخله و کنترل تکمیل  شد. اطلاعات با استفاده از آزمون های آماری </w:t>
      </w:r>
      <w:r w:rsidRPr="00810CF7">
        <w:rPr>
          <w:rFonts w:ascii="Arial" w:hAnsi="Arial"/>
          <w:sz w:val="28"/>
          <w:lang w:bidi="fa-IR"/>
        </w:rPr>
        <w:t>T</w:t>
      </w:r>
      <w:r w:rsidRPr="00810CF7">
        <w:rPr>
          <w:rFonts w:ascii="Arial" w:hAnsi="Arial" w:hint="cs"/>
          <w:sz w:val="28"/>
          <w:rtl/>
          <w:lang w:bidi="fa-IR"/>
        </w:rPr>
        <w:t xml:space="preserve"> مستقل، </w:t>
      </w:r>
      <w:r w:rsidRPr="00810CF7">
        <w:rPr>
          <w:sz w:val="28"/>
          <w:lang w:bidi="fa-IR"/>
        </w:rPr>
        <w:t>repeated measures ANOVA</w:t>
      </w:r>
      <w:r w:rsidRPr="00810CF7">
        <w:rPr>
          <w:sz w:val="28"/>
          <w:rtl/>
          <w:lang w:bidi="fa-IR"/>
        </w:rPr>
        <w:t xml:space="preserve"> و مجذور کای</w:t>
      </w:r>
      <w:r w:rsidRPr="00810CF7">
        <w:rPr>
          <w:rFonts w:hint="cs"/>
          <w:sz w:val="28"/>
          <w:rtl/>
          <w:lang w:bidi="fa-IR"/>
        </w:rPr>
        <w:t xml:space="preserve"> تجزیه و تحلیل شدند.</w:t>
      </w:r>
    </w:p>
    <w:p w:rsidR="00E76028" w:rsidRPr="00810CF7" w:rsidRDefault="00E76028" w:rsidP="00E76028">
      <w:pPr>
        <w:ind w:left="-5"/>
        <w:rPr>
          <w:sz w:val="28"/>
          <w:rtl/>
          <w:lang w:bidi="fa-IR"/>
        </w:rPr>
      </w:pPr>
      <w:r w:rsidRPr="00810CF7">
        <w:rPr>
          <w:rFonts w:hint="cs"/>
          <w:b/>
          <w:bCs/>
          <w:sz w:val="28"/>
          <w:rtl/>
          <w:lang w:bidi="fa-IR"/>
        </w:rPr>
        <w:t xml:space="preserve">یافته ها: </w:t>
      </w:r>
      <w:r w:rsidRPr="00810CF7">
        <w:rPr>
          <w:rFonts w:hint="cs"/>
          <w:sz w:val="28"/>
          <w:rtl/>
          <w:lang w:bidi="fa-IR"/>
        </w:rPr>
        <w:t>بین دو گروه از نظر مشخصات دموگرافیک به جز در متغیرهای تحصیلات، تحصیلات همسر و تمایل به بارداری تفاوت آماری معنی داری وجود نداشت.</w:t>
      </w:r>
      <w:r w:rsidRPr="00810CF7">
        <w:rPr>
          <w:rFonts w:eastAsia="Times New Roman" w:hint="cs"/>
          <w:sz w:val="28"/>
          <w:rtl/>
          <w:lang w:eastAsia="ja-JP" w:bidi="fa-IR"/>
        </w:rPr>
        <w:t>احتمال شیردهی انحصاری در ر</w:t>
      </w:r>
      <w:r w:rsidRPr="00810CF7">
        <w:rPr>
          <w:rFonts w:eastAsia="Times New Roman" w:hint="eastAsia"/>
          <w:sz w:val="28"/>
          <w:rtl/>
          <w:lang w:eastAsia="ja-JP" w:bidi="fa-IR"/>
        </w:rPr>
        <w:t>وز</w:t>
      </w:r>
      <w:r w:rsidRPr="00810CF7">
        <w:rPr>
          <w:rFonts w:eastAsia="Times New Roman"/>
          <w:sz w:val="28"/>
          <w:rtl/>
          <w:lang w:eastAsia="ja-JP" w:bidi="fa-IR"/>
        </w:rPr>
        <w:t>15</w:t>
      </w:r>
      <w:r w:rsidRPr="00810CF7">
        <w:rPr>
          <w:rFonts w:eastAsia="Times New Roman" w:hint="cs"/>
          <w:sz w:val="28"/>
          <w:rtl/>
          <w:lang w:eastAsia="ja-JP" w:bidi="fa-IR"/>
        </w:rPr>
        <w:t xml:space="preserve"> (4/20</w:t>
      </w:r>
      <w:r w:rsidRPr="00810CF7">
        <w:rPr>
          <w:rFonts w:eastAsia="Times New Roman"/>
          <w:sz w:val="28"/>
          <w:rtl/>
          <w:lang w:eastAsia="ja-JP" w:bidi="fa-IR"/>
        </w:rPr>
        <w:t>=</w:t>
      </w:r>
      <w:r w:rsidRPr="00810CF7">
        <w:rPr>
          <w:rFonts w:eastAsia="Times New Roman"/>
          <w:sz w:val="28"/>
          <w:lang w:eastAsia="ja-JP" w:bidi="fa-IR"/>
        </w:rPr>
        <w:t>OR</w:t>
      </w:r>
      <w:r w:rsidRPr="00810CF7">
        <w:rPr>
          <w:rFonts w:ascii="Calibri" w:eastAsia="Times New Roman" w:hAnsi="Calibri" w:hint="cs"/>
          <w:sz w:val="28"/>
          <w:rtl/>
          <w:lang w:eastAsia="ja-JP" w:bidi="fa-IR"/>
        </w:rPr>
        <w:t>)</w:t>
      </w:r>
      <w:r w:rsidRPr="00810CF7">
        <w:rPr>
          <w:rFonts w:eastAsia="Times New Roman" w:hint="cs"/>
          <w:sz w:val="28"/>
          <w:rtl/>
          <w:lang w:eastAsia="ja-JP" w:bidi="fa-IR"/>
        </w:rPr>
        <w:t>، 2 ماهگی (1/36</w:t>
      </w:r>
      <w:r w:rsidRPr="00810CF7">
        <w:rPr>
          <w:rFonts w:eastAsia="Times New Roman"/>
          <w:sz w:val="28"/>
          <w:rtl/>
          <w:lang w:eastAsia="ja-JP" w:bidi="fa-IR"/>
        </w:rPr>
        <w:t>=</w:t>
      </w:r>
      <w:r w:rsidRPr="00810CF7">
        <w:rPr>
          <w:rFonts w:eastAsia="Times New Roman"/>
          <w:sz w:val="28"/>
          <w:lang w:eastAsia="ja-JP" w:bidi="fa-IR"/>
        </w:rPr>
        <w:t>OR</w:t>
      </w:r>
      <w:r w:rsidRPr="00810CF7">
        <w:rPr>
          <w:rFonts w:ascii="Calibri" w:eastAsia="Times New Roman" w:hAnsi="Calibri" w:hint="cs"/>
          <w:sz w:val="28"/>
          <w:rtl/>
          <w:lang w:eastAsia="ja-JP" w:bidi="fa-IR"/>
        </w:rPr>
        <w:t xml:space="preserve">) </w:t>
      </w:r>
      <w:r w:rsidRPr="00810CF7">
        <w:rPr>
          <w:rFonts w:eastAsia="Times New Roman" w:hint="cs"/>
          <w:sz w:val="28"/>
          <w:rtl/>
          <w:lang w:eastAsia="ja-JP" w:bidi="fa-IR"/>
        </w:rPr>
        <w:t>و 4 ماهگی(5/30</w:t>
      </w:r>
      <w:r w:rsidRPr="00810CF7">
        <w:rPr>
          <w:rFonts w:eastAsia="Times New Roman"/>
          <w:sz w:val="28"/>
          <w:rtl/>
          <w:lang w:eastAsia="ja-JP" w:bidi="fa-IR"/>
        </w:rPr>
        <w:t>=</w:t>
      </w:r>
      <w:r w:rsidRPr="00810CF7">
        <w:rPr>
          <w:rFonts w:eastAsia="Times New Roman"/>
          <w:sz w:val="28"/>
          <w:lang w:eastAsia="ja-JP" w:bidi="fa-IR"/>
        </w:rPr>
        <w:t>OR</w:t>
      </w:r>
      <w:r w:rsidRPr="00810CF7">
        <w:rPr>
          <w:rFonts w:ascii="Calibri" w:eastAsia="Times New Roman" w:hAnsi="Calibri" w:hint="cs"/>
          <w:sz w:val="28"/>
          <w:rtl/>
          <w:lang w:eastAsia="ja-JP" w:bidi="fa-IR"/>
        </w:rPr>
        <w:t xml:space="preserve">) </w:t>
      </w:r>
      <w:r w:rsidRPr="00810CF7">
        <w:rPr>
          <w:rFonts w:eastAsia="Times New Roman" w:hint="cs"/>
          <w:sz w:val="28"/>
          <w:rtl/>
          <w:lang w:eastAsia="ja-JP" w:bidi="fa-IR"/>
        </w:rPr>
        <w:t>در گروه مداخله به طور معنی</w:t>
      </w:r>
      <w:r w:rsidRPr="00810CF7">
        <w:rPr>
          <w:rFonts w:eastAsia="Times New Roman"/>
          <w:sz w:val="28"/>
          <w:rtl/>
          <w:lang w:eastAsia="ja-JP" w:bidi="fa-IR"/>
        </w:rPr>
        <w:softHyphen/>
      </w:r>
      <w:r w:rsidRPr="00810CF7">
        <w:rPr>
          <w:rFonts w:eastAsia="Times New Roman" w:hint="cs"/>
          <w:sz w:val="28"/>
          <w:rtl/>
          <w:lang w:eastAsia="ja-JP" w:bidi="fa-IR"/>
        </w:rPr>
        <w:t>داری بیشتر از گروه کنترل بود. میانگین وزن نوزادان در روز 15 پس از زایمان در گروه مداخله نسبت به گروه کنترل افزایش آماری معنی داری نشان داد (008/0</w:t>
      </w:r>
      <w:r w:rsidRPr="00810CF7">
        <w:rPr>
          <w:rFonts w:eastAsia="Times New Roman"/>
          <w:sz w:val="28"/>
          <w:rtl/>
          <w:lang w:eastAsia="ja-JP" w:bidi="fa-IR"/>
        </w:rPr>
        <w:t>=</w:t>
      </w:r>
      <w:r w:rsidRPr="00810CF7">
        <w:rPr>
          <w:rFonts w:eastAsia="Times New Roman"/>
          <w:sz w:val="28"/>
          <w:lang w:eastAsia="ja-JP" w:bidi="fa-IR"/>
        </w:rPr>
        <w:t xml:space="preserve"> P</w:t>
      </w:r>
      <w:r w:rsidRPr="00810CF7">
        <w:rPr>
          <w:rFonts w:eastAsia="Times New Roman" w:hint="cs"/>
          <w:noProof/>
          <w:sz w:val="28"/>
          <w:rtl/>
          <w:lang w:bidi="fa-IR"/>
        </w:rPr>
        <w:t>). از نظر میزان وزن گیری نوزادان در 2 ماهگی (221/0</w:t>
      </w:r>
      <w:r w:rsidRPr="00810CF7">
        <w:rPr>
          <w:rFonts w:eastAsia="Times New Roman"/>
          <w:noProof/>
          <w:sz w:val="28"/>
          <w:rtl/>
          <w:lang w:bidi="fa-IR"/>
        </w:rPr>
        <w:t>=</w:t>
      </w:r>
      <w:r w:rsidRPr="00810CF7">
        <w:rPr>
          <w:rFonts w:eastAsia="Times New Roman"/>
          <w:noProof/>
          <w:sz w:val="28"/>
          <w:lang w:bidi="fa-IR"/>
        </w:rPr>
        <w:t>P</w:t>
      </w:r>
      <w:r w:rsidRPr="00810CF7">
        <w:rPr>
          <w:rFonts w:eastAsia="Times New Roman" w:hint="cs"/>
          <w:noProof/>
          <w:sz w:val="28"/>
          <w:rtl/>
          <w:lang w:bidi="fa-IR"/>
        </w:rPr>
        <w:t>) و 4 ماهگی  (128/0</w:t>
      </w:r>
      <w:r w:rsidRPr="00810CF7">
        <w:rPr>
          <w:rFonts w:eastAsia="Times New Roman"/>
          <w:noProof/>
          <w:sz w:val="28"/>
          <w:rtl/>
          <w:lang w:bidi="fa-IR"/>
        </w:rPr>
        <w:t>=</w:t>
      </w:r>
      <w:r w:rsidRPr="00810CF7">
        <w:rPr>
          <w:rFonts w:eastAsia="Times New Roman"/>
          <w:noProof/>
          <w:sz w:val="28"/>
          <w:lang w:bidi="fa-IR"/>
        </w:rPr>
        <w:t>P</w:t>
      </w:r>
      <w:r w:rsidRPr="00810CF7">
        <w:rPr>
          <w:rFonts w:eastAsia="Times New Roman" w:hint="cs"/>
          <w:noProof/>
          <w:sz w:val="28"/>
          <w:rtl/>
          <w:lang w:bidi="fa-IR"/>
        </w:rPr>
        <w:t>) تفاوت آماری معنی داری بین دو گروه وجود نداشت.</w:t>
      </w:r>
      <w:r w:rsidRPr="00810CF7">
        <w:rPr>
          <w:rFonts w:hint="cs"/>
          <w:sz w:val="28"/>
          <w:rtl/>
          <w:lang w:bidi="fa-IR"/>
        </w:rPr>
        <w:t xml:space="preserve"> میانگین نمره خودکارآمدی در روز 15، 2 و 4 ماه بعد از زایمان در مادران </w:t>
      </w:r>
      <w:r w:rsidRPr="00810CF7">
        <w:rPr>
          <w:rFonts w:hint="cs"/>
          <w:sz w:val="28"/>
          <w:rtl/>
          <w:lang w:bidi="fa-IR"/>
        </w:rPr>
        <w:lastRenderedPageBreak/>
        <w:t>گروه مداخله نسبت به گروه کنترل تفاوت آماری معنی داری نشان داد (001/0</w:t>
      </w:r>
      <w:r w:rsidRPr="00810CF7">
        <w:rPr>
          <w:sz w:val="28"/>
          <w:lang w:bidi="fa-IR"/>
        </w:rPr>
        <w:t>p &lt;</w:t>
      </w:r>
      <w:r w:rsidRPr="00810CF7">
        <w:rPr>
          <w:rFonts w:hint="cs"/>
          <w:sz w:val="28"/>
          <w:rtl/>
          <w:lang w:bidi="fa-IR"/>
        </w:rPr>
        <w:t>). فراوانی حل مشکلات شیردهی در روز 15 و 2 ماه پس از زایمان در گروه مداخله نسبت به گروه کنترل تفاوت آماری معنی داری نشان داد (05/0</w:t>
      </w:r>
      <w:r w:rsidRPr="00810CF7">
        <w:rPr>
          <w:sz w:val="28"/>
          <w:lang w:bidi="fa-IR"/>
        </w:rPr>
        <w:t>p &lt;</w:t>
      </w:r>
      <w:r w:rsidRPr="00810CF7">
        <w:rPr>
          <w:rFonts w:hint="cs"/>
          <w:sz w:val="28"/>
          <w:rtl/>
          <w:lang w:bidi="fa-IR"/>
        </w:rPr>
        <w:t>) ولی فراوانی حل مشکلات شیردهی در 4 ماه پس از زایمان در گروه مداخله و در گروه کنترل تفاوت معنی داری از نظر آماری نشان نداد ( 311/0</w:t>
      </w:r>
      <w:r w:rsidRPr="00810CF7">
        <w:rPr>
          <w:sz w:val="28"/>
          <w:lang w:bidi="fa-IR"/>
        </w:rPr>
        <w:t xml:space="preserve"> p &lt;</w:t>
      </w:r>
      <w:r w:rsidRPr="00810CF7">
        <w:rPr>
          <w:rFonts w:hint="cs"/>
          <w:sz w:val="28"/>
          <w:rtl/>
          <w:lang w:bidi="fa-IR"/>
        </w:rPr>
        <w:t>).</w:t>
      </w:r>
    </w:p>
    <w:p w:rsidR="00E76028" w:rsidRPr="00810CF7" w:rsidRDefault="00E76028" w:rsidP="00E76028">
      <w:pPr>
        <w:ind w:left="-5"/>
        <w:rPr>
          <w:sz w:val="28"/>
          <w:rtl/>
          <w:lang w:bidi="fa-IR"/>
        </w:rPr>
      </w:pPr>
      <w:r w:rsidRPr="00810CF7">
        <w:rPr>
          <w:rFonts w:hint="cs"/>
          <w:b/>
          <w:bCs/>
          <w:sz w:val="28"/>
          <w:rtl/>
          <w:lang w:bidi="fa-IR"/>
        </w:rPr>
        <w:t>نتیجه گیری</w:t>
      </w:r>
      <w:r w:rsidRPr="00810CF7">
        <w:rPr>
          <w:rFonts w:ascii="Calibri" w:hAnsi="Calibri"/>
          <w:sz w:val="28"/>
          <w:lang w:bidi="fa-IR"/>
        </w:rPr>
        <w:t xml:space="preserve"> </w:t>
      </w:r>
      <w:r w:rsidRPr="00810CF7">
        <w:rPr>
          <w:sz w:val="28"/>
          <w:lang w:bidi="fa-IR"/>
        </w:rPr>
        <w:t>:</w:t>
      </w:r>
      <w:r w:rsidRPr="00810CF7">
        <w:rPr>
          <w:rFonts w:hint="cs"/>
          <w:sz w:val="28"/>
          <w:rtl/>
          <w:lang w:bidi="fa-IR"/>
        </w:rPr>
        <w:t>نتایج مطالعه نشان داد که مشاوره در دوران بارداری، فراوانی شیردهی انحصاری در مادران در دوران پس از زایمان را افزایش داده و وزن گیری مناسب نوزادان را موجب می شود همچنین سبب افزایش خودکارآمدی شیردهی مادران در دوران پس از زایمان شده و به حل اکثر مشکلات شیردهی در دوران پس از زایمان منجر می شود.</w:t>
      </w:r>
    </w:p>
    <w:p w:rsidR="00E76028" w:rsidRPr="00810CF7" w:rsidRDefault="00E76028" w:rsidP="00E76028">
      <w:pPr>
        <w:ind w:left="-5"/>
        <w:rPr>
          <w:sz w:val="28"/>
          <w:rtl/>
          <w:lang w:bidi="fa-IR"/>
        </w:rPr>
      </w:pPr>
      <w:r w:rsidRPr="00810CF7">
        <w:rPr>
          <w:rFonts w:hint="cs"/>
          <w:b/>
          <w:bCs/>
          <w:sz w:val="28"/>
          <w:rtl/>
          <w:lang w:bidi="fa-IR"/>
        </w:rPr>
        <w:t>کلیدواژه ها:</w:t>
      </w:r>
      <w:r w:rsidRPr="00810CF7">
        <w:rPr>
          <w:rFonts w:hint="cs"/>
          <w:sz w:val="28"/>
          <w:rtl/>
          <w:lang w:bidi="fa-IR"/>
        </w:rPr>
        <w:t xml:space="preserve"> شیردهی انحصاری، عملکرد، مشاوره</w:t>
      </w:r>
    </w:p>
    <w:p w:rsidR="00E76028" w:rsidRPr="00810CF7" w:rsidRDefault="00E76028" w:rsidP="00E76028">
      <w:pPr>
        <w:ind w:left="-5"/>
        <w:rPr>
          <w:b/>
          <w:bCs/>
          <w:sz w:val="28"/>
          <w:rtl/>
        </w:rPr>
      </w:pPr>
    </w:p>
    <w:p w:rsidR="00E76028" w:rsidRDefault="00E76028">
      <w:pPr>
        <w:rPr>
          <w:rFonts w:hint="cs"/>
          <w:lang w:bidi="fa-IR"/>
        </w:rPr>
      </w:pPr>
      <w:bookmarkStart w:id="0" w:name="_GoBack"/>
      <w:bookmarkEnd w:id="0"/>
    </w:p>
    <w:sectPr w:rsidR="00E76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28"/>
    <w:rsid w:val="00E76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FB85A-0729-4B5D-862F-5E19BFBE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028"/>
    <w:pPr>
      <w:bidi/>
      <w:spacing w:after="0" w:line="360" w:lineRule="auto"/>
      <w:jc w:val="both"/>
    </w:pPr>
    <w:rPr>
      <w:rFonts w:ascii="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2019-08-10T05:47:00Z</dcterms:created>
  <dcterms:modified xsi:type="dcterms:W3CDTF">2019-08-10T05:52:00Z</dcterms:modified>
</cp:coreProperties>
</file>